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A0BF3" w14:textId="2C6F5AA8" w:rsidR="00180934" w:rsidRPr="00180934" w:rsidRDefault="00180934">
      <w:pPr>
        <w:rPr>
          <w:rFonts w:ascii="Times New Roman" w:hAnsi="Times New Roman" w:cs="Times New Roman"/>
          <w:sz w:val="28"/>
          <w:szCs w:val="28"/>
        </w:rPr>
      </w:pPr>
      <w:r w:rsidRPr="00180934">
        <w:rPr>
          <w:rFonts w:ascii="Times New Roman" w:hAnsi="Times New Roman" w:cs="Times New Roman"/>
          <w:sz w:val="28"/>
          <w:szCs w:val="28"/>
        </w:rPr>
        <w:t>Informace ke sčítání lidu, domů a bytů.</w:t>
      </w:r>
    </w:p>
    <w:p w14:paraId="55935405" w14:textId="00357AF0" w:rsidR="00F14938" w:rsidRPr="00180934" w:rsidRDefault="00180934">
      <w:pPr>
        <w:rPr>
          <w:rFonts w:ascii="Times New Roman" w:hAnsi="Times New Roman" w:cs="Times New Roman"/>
          <w:sz w:val="28"/>
          <w:szCs w:val="28"/>
        </w:rPr>
      </w:pPr>
      <w:r w:rsidRPr="00180934">
        <w:rPr>
          <w:rFonts w:ascii="Times New Roman" w:hAnsi="Times New Roman" w:cs="Times New Roman"/>
          <w:sz w:val="28"/>
          <w:szCs w:val="28"/>
        </w:rPr>
        <w:t>Sčítání 2021 začíná rozhodným okamžikem o půlnoci z 26. na 27. 3. 2021. Do 9. 4. 2021 má každý možnost sečíst se online prostřednictvím elektronického formuláře na webu www.scitani.cz nebo v mobilní aplikaci. Kdo se nesečte online, má zákonnou povinnost od 17. 4. do 11. 5. 2021 vyplnit a odevzdat listinný formulář. Jeho distribuci zajišťují sčítací komisaři.</w:t>
      </w:r>
    </w:p>
    <w:p w14:paraId="6DACF3A4" w14:textId="46B47659" w:rsidR="00180934" w:rsidRPr="00180934" w:rsidRDefault="00180934">
      <w:pPr>
        <w:rPr>
          <w:rFonts w:ascii="Times New Roman" w:hAnsi="Times New Roman" w:cs="Times New Roman"/>
          <w:sz w:val="28"/>
          <w:szCs w:val="28"/>
        </w:rPr>
      </w:pPr>
      <w:r w:rsidRPr="00180934">
        <w:rPr>
          <w:rFonts w:ascii="Times New Roman" w:hAnsi="Times New Roman" w:cs="Times New Roman"/>
          <w:sz w:val="28"/>
          <w:szCs w:val="28"/>
        </w:rPr>
        <w:t>Sčítání 2021 je povinné pro všechny osoby, které mají k rozhodnému okamžiku trvalý pobyt nebo přechodný pobyt na území ČR. Sečíst se musí každá osoba, bez ohledu na místo skutečného pobytu, věk, svéprávnost a zdravotní stav. Za osoby mladší 18 let, osoby omezené ve svéprávnosti a podobně provádí sečtení jejich zákonný zástupce, opatrovník nebo osoba k tomu oprávněná</w:t>
      </w:r>
      <w:r w:rsidRPr="00180934">
        <w:rPr>
          <w:rFonts w:ascii="Times New Roman" w:hAnsi="Times New Roman" w:cs="Times New Roman"/>
          <w:sz w:val="28"/>
          <w:szCs w:val="28"/>
        </w:rPr>
        <w:t>.</w:t>
      </w:r>
    </w:p>
    <w:p w14:paraId="36709932" w14:textId="142D1CA3" w:rsidR="00180934" w:rsidRPr="00180934" w:rsidRDefault="00180934">
      <w:pPr>
        <w:rPr>
          <w:rFonts w:ascii="Times New Roman" w:hAnsi="Times New Roman" w:cs="Times New Roman"/>
          <w:sz w:val="28"/>
          <w:szCs w:val="28"/>
        </w:rPr>
      </w:pPr>
      <w:r w:rsidRPr="00180934">
        <w:rPr>
          <w:rFonts w:ascii="Times New Roman" w:hAnsi="Times New Roman" w:cs="Times New Roman"/>
          <w:sz w:val="28"/>
          <w:szCs w:val="28"/>
        </w:rPr>
        <w:t>Kontaktní místa Sčítání 2021 najdete na vybraných pobočkách České pošty a všech krajských správách Českého statistického úřadu. Poskytují široké veřejnosti informace o sčítání a jsou také místy, na kterých lze získat nebo odevzdat listinné formuláře.</w:t>
      </w:r>
    </w:p>
    <w:p w14:paraId="21B046B3" w14:textId="78FF964A" w:rsidR="00180934" w:rsidRDefault="00180934"/>
    <w:sectPr w:rsidR="0018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34"/>
    <w:rsid w:val="00180934"/>
    <w:rsid w:val="00F1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D470"/>
  <w15:chartTrackingRefBased/>
  <w15:docId w15:val="{EDAF38E7-3586-465B-976E-6676A7CF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Grun</dc:creator>
  <cp:keywords/>
  <dc:description/>
  <cp:lastModifiedBy>Gustav Grun</cp:lastModifiedBy>
  <cp:revision>1</cp:revision>
  <dcterms:created xsi:type="dcterms:W3CDTF">2021-03-24T15:30:00Z</dcterms:created>
  <dcterms:modified xsi:type="dcterms:W3CDTF">2021-03-24T15:40:00Z</dcterms:modified>
</cp:coreProperties>
</file>