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359E" w14:textId="77777777" w:rsidR="00460D5D" w:rsidRPr="002E251A" w:rsidRDefault="00460D5D" w:rsidP="00460D5D">
      <w:pPr>
        <w:spacing w:before="100" w:beforeAutospacing="1" w:after="100" w:afterAutospacing="1" w:line="240" w:lineRule="auto"/>
        <w:rPr>
          <w:rFonts w:ascii="Britannic Bold" w:eastAsia="Calibri" w:hAnsi="Britannic Bold" w:cs="Calibri"/>
          <w:sz w:val="36"/>
          <w:szCs w:val="36"/>
          <w:lang w:eastAsia="cs-CZ"/>
        </w:rPr>
      </w:pP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Dobrý den z Muzea Blanenska,</w:t>
      </w:r>
    </w:p>
    <w:p w14:paraId="0D67B163" w14:textId="4B5C9DAC" w:rsidR="00460D5D" w:rsidRPr="002E251A" w:rsidRDefault="00460D5D" w:rsidP="00460D5D">
      <w:pPr>
        <w:spacing w:before="100" w:beforeAutospacing="1" w:after="100" w:afterAutospacing="1" w:line="240" w:lineRule="auto"/>
        <w:rPr>
          <w:rFonts w:ascii="Britannic Bold" w:eastAsia="Calibri" w:hAnsi="Britannic Bold" w:cs="Calibri"/>
          <w:sz w:val="36"/>
          <w:szCs w:val="36"/>
          <w:lang w:eastAsia="cs-CZ"/>
        </w:rPr>
      </w:pP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srde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č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n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ě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 xml:space="preserve"> V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á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 xml:space="preserve">s zveme na </w:t>
      </w:r>
      <w:r w:rsidRPr="002E251A">
        <w:rPr>
          <w:rFonts w:ascii="Britannic Bold" w:eastAsia="Calibri" w:hAnsi="Britannic Bold" w:cs="Calibri"/>
          <w:b/>
          <w:bCs/>
          <w:sz w:val="36"/>
          <w:szCs w:val="36"/>
          <w:lang w:eastAsia="cs-CZ"/>
        </w:rPr>
        <w:t>divadelní p</w:t>
      </w:r>
      <w:r w:rsidRPr="002E251A">
        <w:rPr>
          <w:rFonts w:ascii="Calibri" w:eastAsia="Calibri" w:hAnsi="Calibri" w:cs="Calibri"/>
          <w:b/>
          <w:bCs/>
          <w:sz w:val="36"/>
          <w:szCs w:val="36"/>
          <w:lang w:eastAsia="cs-CZ"/>
        </w:rPr>
        <w:t>ř</w:t>
      </w:r>
      <w:r w:rsidRPr="002E251A">
        <w:rPr>
          <w:rFonts w:ascii="Britannic Bold" w:eastAsia="Calibri" w:hAnsi="Britannic Bold" w:cs="Calibri"/>
          <w:b/>
          <w:bCs/>
          <w:sz w:val="36"/>
          <w:szCs w:val="36"/>
          <w:lang w:eastAsia="cs-CZ"/>
        </w:rPr>
        <w:t>edstaven</w:t>
      </w:r>
      <w:r w:rsidRPr="002E251A">
        <w:rPr>
          <w:rFonts w:ascii="Britannic Bold" w:eastAsia="Calibri" w:hAnsi="Britannic Bold" w:cs="Bodoni MT Black"/>
          <w:b/>
          <w:bCs/>
          <w:sz w:val="36"/>
          <w:szCs w:val="36"/>
          <w:lang w:eastAsia="cs-CZ"/>
        </w:rPr>
        <w:t>í</w:t>
      </w:r>
      <w:r w:rsidRPr="002E251A">
        <w:rPr>
          <w:rFonts w:ascii="Britannic Bold" w:eastAsia="Calibri" w:hAnsi="Britannic Bold" w:cs="Calibri"/>
          <w:b/>
          <w:bCs/>
          <w:sz w:val="36"/>
          <w:szCs w:val="36"/>
          <w:lang w:eastAsia="cs-CZ"/>
        </w:rPr>
        <w:t xml:space="preserve"> pro d</w:t>
      </w:r>
      <w:r w:rsidRPr="002E251A">
        <w:rPr>
          <w:rFonts w:ascii="Calibri" w:eastAsia="Calibri" w:hAnsi="Calibri" w:cs="Calibri"/>
          <w:b/>
          <w:bCs/>
          <w:sz w:val="36"/>
          <w:szCs w:val="36"/>
          <w:lang w:eastAsia="cs-CZ"/>
        </w:rPr>
        <w:t>ě</w:t>
      </w:r>
      <w:r w:rsidRPr="002E251A">
        <w:rPr>
          <w:rFonts w:ascii="Britannic Bold" w:eastAsia="Calibri" w:hAnsi="Britannic Bold" w:cs="Calibri"/>
          <w:b/>
          <w:bCs/>
          <w:sz w:val="36"/>
          <w:szCs w:val="36"/>
          <w:lang w:eastAsia="cs-CZ"/>
        </w:rPr>
        <w:t>ti</w:t>
      </w:r>
      <w:r w:rsidRPr="002E251A">
        <w:rPr>
          <w:rFonts w:ascii="Britannic Bold" w:eastAsia="Calibri" w:hAnsi="Britannic Bold" w:cs="Bodoni MT Black"/>
          <w:b/>
          <w:bCs/>
          <w:sz w:val="36"/>
          <w:szCs w:val="36"/>
          <w:lang w:eastAsia="cs-CZ"/>
        </w:rPr>
        <w:t> 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z dílny Ma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ň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á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skov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é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ho divadla Prost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ě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jov, kter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é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 xml:space="preserve"> p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ř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edvede s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é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rii t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ř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í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 xml:space="preserve"> klasick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ý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 xml:space="preserve">ch </w:t>
      </w:r>
      <w:proofErr w:type="gramStart"/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poh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á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dek - Hrne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č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ku</w:t>
      </w:r>
      <w:proofErr w:type="gramEnd"/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 xml:space="preserve"> va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ř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, O Smol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í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č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kovi a O zlat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é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 xml:space="preserve"> rybce. Ve v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š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ech poh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á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dk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á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ch zazn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í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 xml:space="preserve"> b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á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sni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č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ky a p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í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sni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č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ky, kter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é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 xml:space="preserve"> d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ě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ti v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ě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t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š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inou znaj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í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 xml:space="preserve"> a jsou jim velmi bl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í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zk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é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.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 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 xml:space="preserve"> Na z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á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v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ě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r p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ř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edstaven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í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 xml:space="preserve"> pak prob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ě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hne zaj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í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mav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á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 xml:space="preserve"> uk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á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zka v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ý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roby marionet.</w:t>
      </w:r>
    </w:p>
    <w:p w14:paraId="5E0CE546" w14:textId="77777777" w:rsidR="00460D5D" w:rsidRPr="002E251A" w:rsidRDefault="00460D5D" w:rsidP="00460D5D">
      <w:pPr>
        <w:spacing w:before="100" w:beforeAutospacing="1" w:after="100" w:afterAutospacing="1" w:line="240" w:lineRule="auto"/>
        <w:rPr>
          <w:rFonts w:ascii="Britannic Bold" w:eastAsia="Calibri" w:hAnsi="Britannic Bold" w:cs="Calibri"/>
          <w:sz w:val="36"/>
          <w:szCs w:val="36"/>
          <w:lang w:eastAsia="cs-CZ"/>
        </w:rPr>
      </w:pP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Akce se koná v</w:t>
      </w:r>
      <w:r w:rsidRPr="002E251A">
        <w:rPr>
          <w:rFonts w:ascii="Britannic Bold" w:eastAsia="Calibri" w:hAnsi="Britannic Bold" w:cs="Calibri"/>
          <w:b/>
          <w:bCs/>
          <w:sz w:val="36"/>
          <w:szCs w:val="36"/>
          <w:lang w:eastAsia="cs-CZ"/>
        </w:rPr>
        <w:t xml:space="preserve"> sobotu 26. 11.  2022 ve 14:00 h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 xml:space="preserve"> v Multimediálním sále blanenského zámku. Vstup volný. </w:t>
      </w:r>
    </w:p>
    <w:p w14:paraId="2FC4A51E" w14:textId="77777777" w:rsidR="00460D5D" w:rsidRPr="002E251A" w:rsidRDefault="00460D5D" w:rsidP="00460D5D">
      <w:pPr>
        <w:spacing w:before="100" w:beforeAutospacing="1" w:after="100" w:afterAutospacing="1" w:line="240" w:lineRule="auto"/>
        <w:rPr>
          <w:rFonts w:ascii="Britannic Bold" w:eastAsia="Calibri" w:hAnsi="Britannic Bold" w:cs="Calibri"/>
          <w:sz w:val="36"/>
          <w:szCs w:val="36"/>
          <w:lang w:eastAsia="cs-CZ"/>
        </w:rPr>
      </w:pP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T</w:t>
      </w:r>
      <w:r w:rsidRPr="002E251A">
        <w:rPr>
          <w:rFonts w:ascii="Calibri" w:eastAsia="Calibri" w:hAnsi="Calibri" w:cs="Calibri"/>
          <w:sz w:val="36"/>
          <w:szCs w:val="36"/>
          <w:lang w:eastAsia="cs-CZ"/>
        </w:rPr>
        <w:t>ě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ší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me se na V</w:t>
      </w:r>
      <w:r w:rsidRPr="002E251A">
        <w:rPr>
          <w:rFonts w:ascii="Britannic Bold" w:eastAsia="Calibri" w:hAnsi="Britannic Bold" w:cs="Bodoni MT Black"/>
          <w:sz w:val="36"/>
          <w:szCs w:val="36"/>
          <w:lang w:eastAsia="cs-CZ"/>
        </w:rPr>
        <w:t>á</w:t>
      </w:r>
      <w:r w:rsidRPr="002E251A">
        <w:rPr>
          <w:rFonts w:ascii="Britannic Bold" w:eastAsia="Calibri" w:hAnsi="Britannic Bold" w:cs="Calibri"/>
          <w:sz w:val="36"/>
          <w:szCs w:val="36"/>
          <w:lang w:eastAsia="cs-CZ"/>
        </w:rPr>
        <w:t>s!</w:t>
      </w:r>
    </w:p>
    <w:p w14:paraId="25FF3EF3" w14:textId="77777777" w:rsidR="00460D5D" w:rsidRPr="00460D5D" w:rsidRDefault="00460D5D" w:rsidP="0046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  <w:lang w:eastAsia="cs-CZ"/>
        </w:rPr>
      </w:pPr>
      <w:r w:rsidRPr="00460D5D">
        <w:rPr>
          <w:rFonts w:ascii="Courier New" w:eastAsia="Calibri" w:hAnsi="Courier New" w:cs="Courier New"/>
          <w:noProof/>
          <w:sz w:val="20"/>
          <w:szCs w:val="20"/>
          <w:lang w:eastAsia="cs-CZ"/>
        </w:rPr>
        <w:drawing>
          <wp:inline distT="0" distB="0" distL="0" distR="0" wp14:anchorId="521D6B03" wp14:editId="4D9F3718">
            <wp:extent cx="3638550" cy="24193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EBBF4" w14:textId="77777777" w:rsidR="00460D5D" w:rsidRPr="00460D5D" w:rsidRDefault="00460D5D" w:rsidP="0046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  <w:lang w:eastAsia="cs-CZ"/>
        </w:rPr>
      </w:pPr>
    </w:p>
    <w:p w14:paraId="4F1D0E59" w14:textId="77777777" w:rsidR="00946D35" w:rsidRDefault="00946D35"/>
    <w:sectPr w:rsidR="0094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5D"/>
    <w:rsid w:val="002E251A"/>
    <w:rsid w:val="00460D5D"/>
    <w:rsid w:val="009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AC17"/>
  <w15:chartTrackingRefBased/>
  <w15:docId w15:val="{E7186D91-B02D-4E7B-84C3-4480B65B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Wvq7M0Es.0KnsiL0I@muzeum-blanensk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2022-11-21T14:09:00Z</dcterms:created>
  <dcterms:modified xsi:type="dcterms:W3CDTF">2022-11-21T14:12:00Z</dcterms:modified>
</cp:coreProperties>
</file>